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35" w:rsidRDefault="00043F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25.02.25                Параллельные прямые. Признаки параллельности двух прямых.</w:t>
      </w:r>
    </w:p>
    <w:p w:rsidR="00043F71" w:rsidRDefault="00043F71">
      <w:pPr>
        <w:rPr>
          <w:rFonts w:ascii="Times New Roman" w:hAnsi="Times New Roman" w:cs="Times New Roman"/>
          <w:sz w:val="24"/>
          <w:szCs w:val="24"/>
        </w:rPr>
      </w:pPr>
    </w:p>
    <w:p w:rsidR="00043F71" w:rsidRDefault="00043F71" w:rsidP="00043F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 53     п.24. Выучить определение параллельных прямых, отрезков, лучей.</w:t>
      </w:r>
    </w:p>
    <w:p w:rsidR="00043F71" w:rsidRDefault="00043F71" w:rsidP="00043F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Стр. 54   п.25.  Рассмотреть рисунок 106, уметь по рисунку находить накрест лежащие углы, внутренние односторонние углы, соответственные углы. </w:t>
      </w:r>
      <w:r w:rsidR="00371FD5">
        <w:rPr>
          <w:rFonts w:ascii="Times New Roman" w:hAnsi="Times New Roman" w:cs="Times New Roman"/>
          <w:sz w:val="24"/>
          <w:szCs w:val="24"/>
        </w:rPr>
        <w:t>Выучить формулировки теоре</w:t>
      </w:r>
      <w:proofErr w:type="gramStart"/>
      <w:r w:rsidR="00371FD5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="00371FD5">
        <w:rPr>
          <w:rFonts w:ascii="Times New Roman" w:hAnsi="Times New Roman" w:cs="Times New Roman"/>
          <w:sz w:val="24"/>
          <w:szCs w:val="24"/>
        </w:rPr>
        <w:t xml:space="preserve"> без доказательства), доказательства прочитать.</w:t>
      </w:r>
    </w:p>
    <w:p w:rsidR="00371FD5" w:rsidRPr="00043F71" w:rsidRDefault="00371FD5" w:rsidP="00043F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 57 № 191.</w:t>
      </w:r>
      <w:bookmarkStart w:id="0" w:name="_GoBack"/>
      <w:bookmarkEnd w:id="0"/>
    </w:p>
    <w:sectPr w:rsidR="00371FD5" w:rsidRPr="00043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F483A"/>
    <w:multiLevelType w:val="hybridMultilevel"/>
    <w:tmpl w:val="5F04B4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71"/>
    <w:rsid w:val="00043F71"/>
    <w:rsid w:val="00267835"/>
    <w:rsid w:val="0037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F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2025-02-25T10:54:00Z</dcterms:created>
  <dcterms:modified xsi:type="dcterms:W3CDTF">2025-02-25T11:09:00Z</dcterms:modified>
</cp:coreProperties>
</file>